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76" w:rsidRDefault="001B6F76" w:rsidP="001B6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hu-HU"/>
        </w:rPr>
      </w:pPr>
    </w:p>
    <w:p w:rsidR="001B6F76" w:rsidRPr="007D6CBF" w:rsidRDefault="001B6F76" w:rsidP="001B6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hu-HU"/>
        </w:rPr>
      </w:pPr>
      <w:r w:rsidRPr="007D6CB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hu-HU"/>
        </w:rPr>
        <w:t>Óvodai beiratkozás</w:t>
      </w:r>
    </w:p>
    <w:p w:rsidR="001B6F76" w:rsidRPr="007D6CBF" w:rsidRDefault="001B6F76" w:rsidP="001B6F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hu-HU"/>
        </w:rPr>
      </w:pP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</w:p>
    <w:p w:rsidR="001B6F76" w:rsidRDefault="001B6F76" w:rsidP="001B6F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emberi erőforrások minisztere – </w:t>
      </w:r>
      <w:r w:rsidRPr="007D6C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 xml:space="preserve">a veszélyhelyzet kihirdetéséről szóló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 xml:space="preserve">27/2021. (I.29.) </w:t>
      </w:r>
      <w:r w:rsidRPr="007D6C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>Korm. rendeletre </w:t>
      </w: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figyelemmel –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>a 2021/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 xml:space="preserve">2022 </w:t>
      </w:r>
      <w:r w:rsidRPr="007D6C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>.</w:t>
      </w:r>
      <w:proofErr w:type="gramEnd"/>
      <w:r w:rsidRPr="007D6C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 xml:space="preserve"> nevelési, illetve tanévre törté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>nő óvodai beiratkozásról szóló 19/2021. (III. 10.</w:t>
      </w:r>
      <w:r w:rsidRPr="007D6C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>) EMMI határozatában </w:t>
      </w: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(a tová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bbiakban: EMMI határozat) a 2021</w:t>
      </w: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/2021. nevelési évre történő óvodai beiratkozások vonatkozásában egyedi eljá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rási szabályokat határozott meg, miszerint: az óvodába a 2021/2022-es nevelési évre elektronikusan is be lehet iratkozni. Ebben az esetben a beiratkozáshoz szükséges dokumentumokat elég a 2021/2022-es nevelési év első napján bemutatni. </w:t>
      </w:r>
    </w:p>
    <w:p w:rsidR="001B6F76" w:rsidRPr="007D6CBF" w:rsidRDefault="001B6F76" w:rsidP="001B6F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hu-HU"/>
        </w:rPr>
      </w:pP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 </w:t>
      </w:r>
    </w:p>
    <w:p w:rsidR="001B6F76" w:rsidRPr="007D6CBF" w:rsidRDefault="001B6F76" w:rsidP="001B6F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hu-HU"/>
        </w:rPr>
      </w:pP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z 2021</w:t>
      </w: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</w:t>
      </w: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-es tanévre, a már intézményünk kijelölésével rendelkező szakértői vélemények birtokában a szülők számára a </w:t>
      </w:r>
      <w:r w:rsidRPr="007D6C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veszélyhelyzet által megkövetelt egészségügyi szempontokra különös figyelemmel. </w:t>
      </w: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személyes óvodai beiratkozást is lehetővé teszünk április 20</w:t>
      </w: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-án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és 21-én 8:00 és 12:00 között. </w:t>
      </w: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(Békésen és Magyarbánhegyesen is) </w:t>
      </w:r>
      <w:r w:rsidRPr="00C63E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Felhívom a tisztelt szülők figyelmét, hogy intézményünk nem rendelkezik körzethatárral.</w:t>
      </w:r>
      <w:r w:rsidRPr="007D6C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C63E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 szakértői bizottságok által kiállított szakértői véleményeknek megfelelően a gyermekeket a tanév folyamán folyamatosan fogadjuk.</w:t>
      </w:r>
      <w:r w:rsidRPr="007D6C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</w:p>
    <w:p w:rsidR="001B6F76" w:rsidRPr="007D6CBF" w:rsidRDefault="001B6F76" w:rsidP="001B6F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C63E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 A</w:t>
      </w: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7D6C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gyermek óvodába törté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nő felvételéről 2021. április 30</w:t>
      </w:r>
      <w:r w:rsidRPr="007D6C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-ig </w:t>
      </w:r>
      <w:r w:rsidRPr="007D6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értesítjük a </w:t>
      </w:r>
      <w:r w:rsidRPr="007D6C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szülőket.</w:t>
      </w:r>
    </w:p>
    <w:p w:rsidR="001B6F76" w:rsidRPr="007D6CBF" w:rsidRDefault="001B6F76" w:rsidP="001B6F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1B6F76" w:rsidRPr="007D6CBF" w:rsidRDefault="001B6F76" w:rsidP="001B6F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7D6C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beiratkozásról érdeklődni Békésen: Pataky Attiláné intézményvezető-helyettesnél a 06302069652-es a </w:t>
      </w:r>
      <w:proofErr w:type="spellStart"/>
      <w:r w:rsidRPr="007D6C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magyarbánhegyesi</w:t>
      </w:r>
      <w:proofErr w:type="spellEnd"/>
      <w:r w:rsidRPr="007D6C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tagintézményben Hegedűs Mariann óvodai intézményegység- vezetőnél a 06304552917-es telefonszámokon lehet.  </w:t>
      </w:r>
      <w:r w:rsidRPr="007D6C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</w:p>
    <w:p w:rsidR="001B6F76" w:rsidRPr="007D6CBF" w:rsidRDefault="001B6F76" w:rsidP="001B6F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1B6F76" w:rsidRPr="007D6CBF" w:rsidRDefault="001B6F76" w:rsidP="001B6F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7D6C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Minden gyermeket szeretettel várunk!  </w:t>
      </w:r>
    </w:p>
    <w:p w:rsidR="001B6F76" w:rsidRPr="007D6CBF" w:rsidRDefault="001B6F76" w:rsidP="001B6F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1B6F76" w:rsidRPr="007D6CBF" w:rsidRDefault="001B6F76" w:rsidP="001B6F7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7D6C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Aléné Kucsera Andrea s.k. </w:t>
      </w:r>
    </w:p>
    <w:p w:rsidR="00AF1A71" w:rsidRDefault="001B6F76" w:rsidP="001B6F76">
      <w:pPr>
        <w:spacing w:line="360" w:lineRule="auto"/>
        <w:jc w:val="right"/>
      </w:pPr>
      <w:proofErr w:type="gramStart"/>
      <w:r w:rsidRPr="007D6C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intézményvezető</w:t>
      </w:r>
      <w:proofErr w:type="gramEnd"/>
    </w:p>
    <w:sectPr w:rsidR="00AF1A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B2" w:rsidRDefault="002078B2" w:rsidP="001B6F76">
      <w:pPr>
        <w:spacing w:after="0" w:line="240" w:lineRule="auto"/>
      </w:pPr>
      <w:r>
        <w:separator/>
      </w:r>
    </w:p>
  </w:endnote>
  <w:endnote w:type="continuationSeparator" w:id="0">
    <w:p w:rsidR="002078B2" w:rsidRDefault="002078B2" w:rsidP="001B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B2" w:rsidRDefault="002078B2" w:rsidP="001B6F76">
      <w:pPr>
        <w:spacing w:after="0" w:line="240" w:lineRule="auto"/>
      </w:pPr>
      <w:r>
        <w:separator/>
      </w:r>
    </w:p>
  </w:footnote>
  <w:footnote w:type="continuationSeparator" w:id="0">
    <w:p w:rsidR="002078B2" w:rsidRDefault="002078B2" w:rsidP="001B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76" w:rsidRDefault="001B6F76" w:rsidP="001B6F76">
    <w:pPr>
      <w:spacing w:before="11"/>
      <w:ind w:left="20" w:right="1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Dr.</w:t>
    </w:r>
    <w:r>
      <w:rPr>
        <w:rFonts w:ascii="Times New Roman" w:hAnsi="Times New Roman"/>
        <w:b/>
        <w:spacing w:val="3"/>
      </w:rPr>
      <w:t xml:space="preserve"> </w:t>
    </w:r>
    <w:r>
      <w:rPr>
        <w:rFonts w:ascii="Times New Roman" w:hAnsi="Times New Roman"/>
        <w:b/>
      </w:rPr>
      <w:t>Illyés</w:t>
    </w:r>
    <w:r>
      <w:rPr>
        <w:rFonts w:ascii="Times New Roman" w:hAnsi="Times New Roman"/>
        <w:b/>
        <w:spacing w:val="4"/>
      </w:rPr>
      <w:t xml:space="preserve"> </w:t>
    </w:r>
    <w:r>
      <w:rPr>
        <w:rFonts w:ascii="Times New Roman" w:hAnsi="Times New Roman"/>
        <w:b/>
      </w:rPr>
      <w:t>Sándor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Óvoda,</w:t>
    </w:r>
    <w:r>
      <w:rPr>
        <w:rFonts w:ascii="Times New Roman" w:hAnsi="Times New Roman"/>
        <w:b/>
        <w:spacing w:val="3"/>
      </w:rPr>
      <w:t xml:space="preserve"> </w:t>
    </w:r>
    <w:r>
      <w:rPr>
        <w:rFonts w:ascii="Times New Roman" w:hAnsi="Times New Roman"/>
        <w:b/>
      </w:rPr>
      <w:t>Általános</w:t>
    </w:r>
    <w:r>
      <w:rPr>
        <w:rFonts w:ascii="Times New Roman" w:hAnsi="Times New Roman"/>
        <w:b/>
        <w:spacing w:val="4"/>
      </w:rPr>
      <w:t xml:space="preserve"> </w:t>
    </w:r>
    <w:r>
      <w:rPr>
        <w:rFonts w:ascii="Times New Roman" w:hAnsi="Times New Roman"/>
        <w:b/>
      </w:rPr>
      <w:t>Iskola,</w:t>
    </w:r>
    <w:r>
      <w:rPr>
        <w:rFonts w:ascii="Times New Roman" w:hAnsi="Times New Roman"/>
        <w:b/>
        <w:spacing w:val="4"/>
      </w:rPr>
      <w:t xml:space="preserve"> </w:t>
    </w:r>
    <w:r>
      <w:rPr>
        <w:rFonts w:ascii="Times New Roman" w:hAnsi="Times New Roman"/>
        <w:b/>
      </w:rPr>
      <w:t>Szakiskola,</w:t>
    </w:r>
    <w:r>
      <w:rPr>
        <w:rFonts w:ascii="Times New Roman" w:hAnsi="Times New Roman"/>
        <w:b/>
        <w:spacing w:val="3"/>
      </w:rPr>
      <w:t xml:space="preserve"> </w:t>
    </w:r>
    <w:r>
      <w:rPr>
        <w:rFonts w:ascii="Times New Roman" w:hAnsi="Times New Roman"/>
        <w:b/>
      </w:rPr>
      <w:t>Készségfejlesztő</w:t>
    </w:r>
    <w:r>
      <w:rPr>
        <w:rFonts w:ascii="Times New Roman" w:hAnsi="Times New Roman"/>
        <w:b/>
        <w:spacing w:val="4"/>
      </w:rPr>
      <w:t xml:space="preserve"> </w:t>
    </w:r>
    <w:r>
      <w:rPr>
        <w:rFonts w:ascii="Times New Roman" w:hAnsi="Times New Roman"/>
        <w:b/>
      </w:rPr>
      <w:t>Iskola,</w:t>
    </w:r>
    <w:r>
      <w:rPr>
        <w:rFonts w:ascii="Times New Roman" w:hAnsi="Times New Roman"/>
        <w:b/>
        <w:spacing w:val="3"/>
      </w:rPr>
      <w:t xml:space="preserve"> </w:t>
    </w:r>
    <w:r>
      <w:rPr>
        <w:rFonts w:ascii="Times New Roman" w:hAnsi="Times New Roman"/>
        <w:b/>
      </w:rPr>
      <w:t>Kollégium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és</w:t>
    </w:r>
    <w:r>
      <w:rPr>
        <w:rFonts w:ascii="Times New Roman" w:hAnsi="Times New Roman"/>
        <w:b/>
        <w:spacing w:val="-52"/>
      </w:rPr>
      <w:t xml:space="preserve"> </w:t>
    </w:r>
    <w:r>
      <w:rPr>
        <w:rFonts w:ascii="Times New Roman" w:hAnsi="Times New Roman"/>
        <w:b/>
      </w:rPr>
      <w:t>Egységes</w:t>
    </w:r>
    <w:r>
      <w:rPr>
        <w:rFonts w:ascii="Times New Roman" w:hAnsi="Times New Roman"/>
        <w:b/>
        <w:spacing w:val="-3"/>
      </w:rPr>
      <w:t xml:space="preserve"> </w:t>
    </w:r>
    <w:r>
      <w:rPr>
        <w:rFonts w:ascii="Times New Roman" w:hAnsi="Times New Roman"/>
        <w:b/>
      </w:rPr>
      <w:t>Gyógypedagógiai</w:t>
    </w:r>
    <w:r>
      <w:rPr>
        <w:rFonts w:ascii="Times New Roman" w:hAnsi="Times New Roman"/>
        <w:b/>
        <w:spacing w:val="2"/>
      </w:rPr>
      <w:t xml:space="preserve"> </w:t>
    </w:r>
    <w:r>
      <w:rPr>
        <w:rFonts w:ascii="Times New Roman" w:hAnsi="Times New Roman"/>
        <w:b/>
      </w:rPr>
      <w:t>Módszertani</w:t>
    </w:r>
    <w:r>
      <w:rPr>
        <w:rFonts w:ascii="Times New Roman" w:hAnsi="Times New Roman"/>
        <w:b/>
        <w:spacing w:val="2"/>
      </w:rPr>
      <w:t xml:space="preserve"> </w:t>
    </w:r>
    <w:r>
      <w:rPr>
        <w:rFonts w:ascii="Times New Roman" w:hAnsi="Times New Roman"/>
        <w:b/>
      </w:rPr>
      <w:t>Intézmény</w:t>
    </w:r>
  </w:p>
  <w:p w:rsidR="001B6F76" w:rsidRDefault="001B6F76" w:rsidP="001B6F76">
    <w:pPr>
      <w:pStyle w:val="Szvegtrzs"/>
      <w:spacing w:line="248" w:lineRule="exact"/>
      <w:ind w:left="20" w:right="15"/>
      <w:jc w:val="center"/>
      <w:rPr>
        <w:rFonts w:ascii="Times New Roman" w:hAnsi="Times New Roman"/>
      </w:rPr>
    </w:pPr>
    <w:r>
      <w:rPr>
        <w:rFonts w:ascii="Times New Roman" w:hAnsi="Times New Roman"/>
      </w:rPr>
      <w:t>5630</w:t>
    </w:r>
    <w:r>
      <w:rPr>
        <w:rFonts w:ascii="Times New Roman" w:hAnsi="Times New Roman"/>
        <w:spacing w:val="-1"/>
      </w:rPr>
      <w:t xml:space="preserve"> </w:t>
    </w:r>
    <w:r>
      <w:rPr>
        <w:rFonts w:ascii="Times New Roman" w:hAnsi="Times New Roman"/>
      </w:rPr>
      <w:t>Békés,</w:t>
    </w:r>
    <w:r>
      <w:rPr>
        <w:rFonts w:ascii="Times New Roman" w:hAnsi="Times New Roman"/>
        <w:spacing w:val="-1"/>
      </w:rPr>
      <w:t xml:space="preserve"> </w:t>
    </w:r>
    <w:r>
      <w:rPr>
        <w:rFonts w:ascii="Times New Roman" w:hAnsi="Times New Roman"/>
      </w:rPr>
      <w:t>Szánthó</w:t>
    </w:r>
    <w:r>
      <w:rPr>
        <w:rFonts w:ascii="Times New Roman" w:hAnsi="Times New Roman"/>
        <w:spacing w:val="-1"/>
      </w:rPr>
      <w:t xml:space="preserve"> </w:t>
    </w:r>
    <w:r>
      <w:rPr>
        <w:rFonts w:ascii="Times New Roman" w:hAnsi="Times New Roman"/>
      </w:rPr>
      <w:t>Albert</w:t>
    </w:r>
    <w:r>
      <w:rPr>
        <w:rFonts w:ascii="Times New Roman" w:hAnsi="Times New Roman"/>
        <w:spacing w:val="1"/>
      </w:rPr>
      <w:t xml:space="preserve"> </w:t>
    </w:r>
    <w:r>
      <w:rPr>
        <w:rFonts w:ascii="Times New Roman" w:hAnsi="Times New Roman"/>
      </w:rPr>
      <w:t>utca 10.</w:t>
    </w:r>
  </w:p>
  <w:p w:rsidR="001B6F76" w:rsidRDefault="001B6F76" w:rsidP="001B6F76">
    <w:pPr>
      <w:pStyle w:val="Szvegtrzs"/>
      <w:ind w:left="3029" w:right="1729" w:hanging="1301"/>
      <w:rPr>
        <w:rFonts w:ascii="Times New Roman" w:hAnsi="Times New Roman"/>
      </w:rPr>
    </w:pPr>
    <w:r>
      <w:rPr>
        <w:rFonts w:ascii="Times New Roman" w:hAnsi="Times New Roman"/>
      </w:rPr>
      <w:t>Óvoda, Iskola</w:t>
    </w:r>
    <w:proofErr w:type="gramStart"/>
    <w:r>
      <w:rPr>
        <w:rFonts w:ascii="Times New Roman" w:hAnsi="Times New Roman"/>
      </w:rPr>
      <w:t>.:</w:t>
    </w:r>
    <w:proofErr w:type="gramEnd"/>
    <w:r>
      <w:rPr>
        <w:rFonts w:ascii="Times New Roman" w:hAnsi="Times New Roman"/>
      </w:rPr>
      <w:t xml:space="preserve"> 06-66/411-039,</w:t>
    </w:r>
    <w:r>
      <w:rPr>
        <w:rFonts w:ascii="Times New Roman" w:hAnsi="Times New Roman"/>
        <w:spacing w:val="1"/>
      </w:rPr>
      <w:t xml:space="preserve"> </w:t>
    </w:r>
    <w:r>
      <w:rPr>
        <w:rFonts w:ascii="Times New Roman" w:hAnsi="Times New Roman"/>
      </w:rPr>
      <w:t>Kollégium: 06-66/416-735</w:t>
    </w:r>
    <w:r>
      <w:rPr>
        <w:rFonts w:ascii="Times New Roman" w:hAnsi="Times New Roman"/>
        <w:spacing w:val="-52"/>
      </w:rPr>
      <w:t xml:space="preserve"> </w:t>
    </w:r>
    <w:r>
      <w:rPr>
        <w:rFonts w:ascii="Times New Roman" w:hAnsi="Times New Roman"/>
      </w:rPr>
      <w:t>e-mail:</w:t>
    </w:r>
    <w:r>
      <w:rPr>
        <w:rFonts w:ascii="Times New Roman" w:hAnsi="Times New Roman"/>
        <w:spacing w:val="-1"/>
      </w:rPr>
      <w:t xml:space="preserve"> </w:t>
    </w:r>
    <w:hyperlink r:id="rId1">
      <w:r>
        <w:rPr>
          <w:rFonts w:ascii="Times New Roman" w:hAnsi="Times New Roman"/>
          <w:u w:val="single"/>
        </w:rPr>
        <w:t>egymi.bekes@gmail.com</w:t>
      </w:r>
    </w:hyperlink>
  </w:p>
  <w:p w:rsidR="001B6F76" w:rsidRDefault="001B6F76" w:rsidP="001B6F76">
    <w:pPr>
      <w:pStyle w:val="Szvegtrzs"/>
      <w:ind w:left="3814"/>
      <w:rPr>
        <w:rFonts w:ascii="Times New Roman"/>
      </w:rPr>
    </w:pPr>
    <w:r>
      <w:rPr>
        <w:rFonts w:ascii="Times New Roman"/>
        <w:u w:val="single"/>
      </w:rPr>
      <w:t>OM:028390</w:t>
    </w:r>
  </w:p>
  <w:p w:rsidR="001B6F76" w:rsidRDefault="001B6F7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76"/>
    <w:rsid w:val="00194451"/>
    <w:rsid w:val="001B6F76"/>
    <w:rsid w:val="002078B2"/>
    <w:rsid w:val="00A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0DFE"/>
  <w15:chartTrackingRefBased/>
  <w15:docId w15:val="{D4EC168E-4324-4CBE-A7F9-E0DC7C16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F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6F76"/>
  </w:style>
  <w:style w:type="paragraph" w:styleId="llb">
    <w:name w:val="footer"/>
    <w:basedOn w:val="Norml"/>
    <w:link w:val="llbChar"/>
    <w:uiPriority w:val="99"/>
    <w:unhideWhenUsed/>
    <w:rsid w:val="001B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6F76"/>
  </w:style>
  <w:style w:type="paragraph" w:styleId="Szvegtrzs">
    <w:name w:val="Body Text"/>
    <w:basedOn w:val="Norml"/>
    <w:link w:val="SzvegtrzsChar"/>
    <w:uiPriority w:val="1"/>
    <w:qFormat/>
    <w:rsid w:val="001B6F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zvegtrzsChar">
    <w:name w:val="Szövegtörzs Char"/>
    <w:basedOn w:val="Bekezdsalapbettpusa"/>
    <w:link w:val="Szvegtrzs"/>
    <w:uiPriority w:val="1"/>
    <w:rsid w:val="001B6F7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ymi.beke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Aléné Kucsera Andrea</dc:creator>
  <cp:keywords/>
  <dc:description/>
  <cp:lastModifiedBy>Aléné Kucsera Andrea</cp:lastModifiedBy>
  <cp:revision>1</cp:revision>
  <dcterms:created xsi:type="dcterms:W3CDTF">2021-04-05T12:56:00Z</dcterms:created>
  <dcterms:modified xsi:type="dcterms:W3CDTF">2021-04-05T12:59:00Z</dcterms:modified>
</cp:coreProperties>
</file>